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A43E1" w:rsidRDefault="005F5D73" w:rsidP="005F5D73">
      <w:pPr>
        <w:pStyle w:val="3"/>
        <w:jc w:val="center"/>
        <w:rPr>
          <w:rFonts w:ascii="黑体" w:eastAsia="黑体" w:hAnsi="黑体" w:hint="eastAsia"/>
          <w:sz w:val="36"/>
          <w:szCs w:val="36"/>
        </w:rPr>
      </w:pPr>
      <w:r>
        <w:rPr>
          <w:rFonts w:ascii="微软雅黑" w:eastAsia="微软雅黑" w:hAnsi="微软雅黑"/>
          <w:sz w:val="24"/>
          <w:szCs w:val="24"/>
        </w:rPr>
        <w:t xml:space="preserve"> </w:t>
      </w:r>
      <w:r w:rsidRPr="005F5D73">
        <w:rPr>
          <w:rFonts w:ascii="黑体" w:eastAsia="黑体" w:hAnsi="黑体"/>
          <w:sz w:val="44"/>
          <w:szCs w:val="44"/>
        </w:rPr>
        <w:t xml:space="preserve"> </w:t>
      </w:r>
      <w:r w:rsidRPr="005F5D73">
        <w:rPr>
          <w:rFonts w:ascii="黑体" w:eastAsia="黑体" w:hAnsi="黑体" w:hint="eastAsia"/>
          <w:sz w:val="36"/>
          <w:szCs w:val="36"/>
        </w:rPr>
        <w:t>物流服务与管理专业</w:t>
      </w:r>
    </w:p>
    <w:p w:rsidR="005F5D73" w:rsidRPr="005F5D73" w:rsidRDefault="003A43E1" w:rsidP="005F5D73">
      <w:pPr>
        <w:pStyle w:val="3"/>
        <w:jc w:val="center"/>
        <w:rPr>
          <w:rFonts w:ascii="黑体" w:eastAsia="黑体" w:hAnsi="黑体"/>
          <w:sz w:val="36"/>
          <w:szCs w:val="36"/>
        </w:rPr>
      </w:pPr>
      <w:r>
        <w:rPr>
          <w:rFonts w:ascii="黑体" w:eastAsia="黑体" w:hAnsi="黑体" w:hint="eastAsia"/>
          <w:sz w:val="36"/>
          <w:szCs w:val="36"/>
        </w:rPr>
        <w:t>人才培养方案</w:t>
      </w:r>
    </w:p>
    <w:p w:rsidR="005F5D73" w:rsidRPr="00FF2A18" w:rsidRDefault="005F5D73" w:rsidP="005F5D73">
      <w:pPr>
        <w:spacing w:line="360" w:lineRule="auto"/>
        <w:ind w:firstLineChars="200" w:firstLine="480"/>
        <w:rPr>
          <w:rFonts w:ascii="微软雅黑" w:eastAsia="微软雅黑" w:hAnsi="微软雅黑" w:cs="宋体"/>
          <w:kern w:val="0"/>
          <w:sz w:val="24"/>
          <w:szCs w:val="24"/>
        </w:rPr>
      </w:pPr>
      <w:r>
        <w:rPr>
          <w:rFonts w:ascii="微软雅黑" w:eastAsia="微软雅黑" w:hAnsi="微软雅黑" w:hint="eastAsia"/>
          <w:sz w:val="24"/>
          <w:szCs w:val="24"/>
        </w:rPr>
        <w:t>学校与3家企业沟通后确定的学徒培养计划为：第一年专业基础培养、第二年专业能力和岗位技能培养、第三年岗位实践，合作细节如下：</w:t>
      </w:r>
    </w:p>
    <w:p w:rsidR="005F5D73" w:rsidRDefault="005F5D73" w:rsidP="005F5D73">
      <w:pPr>
        <w:pStyle w:val="4"/>
        <w:rPr>
          <w:rFonts w:ascii="微软雅黑" w:eastAsia="微软雅黑" w:hAnsi="微软雅黑"/>
          <w:sz w:val="24"/>
          <w:szCs w:val="24"/>
        </w:rPr>
      </w:pPr>
      <w:r>
        <w:rPr>
          <w:rFonts w:ascii="微软雅黑" w:eastAsia="微软雅黑" w:hAnsi="微软雅黑" w:hint="eastAsia"/>
          <w:sz w:val="24"/>
          <w:szCs w:val="24"/>
        </w:rPr>
        <w:t xml:space="preserve">1 </w:t>
      </w:r>
      <w:r w:rsidRPr="00091A95">
        <w:rPr>
          <w:rFonts w:ascii="微软雅黑" w:eastAsia="微软雅黑" w:hAnsi="微软雅黑" w:hint="eastAsia"/>
          <w:sz w:val="24"/>
          <w:szCs w:val="24"/>
        </w:rPr>
        <w:t>专业基础培养</w:t>
      </w:r>
    </w:p>
    <w:p w:rsidR="005F5D73" w:rsidRDefault="005F5D73" w:rsidP="005F5D73">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第一</w:t>
      </w:r>
      <w:r w:rsidRPr="007E5BBE">
        <w:rPr>
          <w:rFonts w:ascii="微软雅黑" w:eastAsia="微软雅黑" w:hAnsi="微软雅黑" w:hint="eastAsia"/>
          <w:sz w:val="24"/>
          <w:szCs w:val="24"/>
        </w:rPr>
        <w:t>阶段（1、2</w:t>
      </w:r>
      <w:r>
        <w:rPr>
          <w:rFonts w:ascii="微软雅黑" w:eastAsia="微软雅黑" w:hAnsi="微软雅黑" w:hint="eastAsia"/>
          <w:sz w:val="24"/>
          <w:szCs w:val="24"/>
        </w:rPr>
        <w:t>学期）为</w:t>
      </w:r>
      <w:r w:rsidRPr="007E5BBE">
        <w:rPr>
          <w:rFonts w:ascii="微软雅黑" w:eastAsia="微软雅黑" w:hAnsi="微软雅黑" w:hint="eastAsia"/>
          <w:sz w:val="24"/>
          <w:szCs w:val="24"/>
        </w:rPr>
        <w:t>专业基础</w:t>
      </w:r>
      <w:r>
        <w:rPr>
          <w:rFonts w:ascii="微软雅黑" w:eastAsia="微软雅黑" w:hAnsi="微软雅黑" w:hint="eastAsia"/>
          <w:sz w:val="24"/>
          <w:szCs w:val="24"/>
        </w:rPr>
        <w:t>培养。学徒学习基础文化</w:t>
      </w:r>
      <w:r w:rsidRPr="007E5BBE">
        <w:rPr>
          <w:rFonts w:ascii="微软雅黑" w:eastAsia="微软雅黑" w:hAnsi="微软雅黑" w:hint="eastAsia"/>
          <w:sz w:val="24"/>
          <w:szCs w:val="24"/>
        </w:rPr>
        <w:t>、</w:t>
      </w:r>
      <w:r>
        <w:rPr>
          <w:rFonts w:ascii="微软雅黑" w:eastAsia="微软雅黑" w:hAnsi="微软雅黑" w:hint="eastAsia"/>
          <w:sz w:val="24"/>
          <w:szCs w:val="24"/>
        </w:rPr>
        <w:t>专业认知、专业理论、基础技能</w:t>
      </w:r>
      <w:r w:rsidRPr="007E5BBE">
        <w:rPr>
          <w:rFonts w:ascii="微软雅黑" w:eastAsia="微软雅黑" w:hAnsi="微软雅黑" w:hint="eastAsia"/>
          <w:sz w:val="24"/>
          <w:szCs w:val="24"/>
        </w:rPr>
        <w:t>。</w:t>
      </w:r>
    </w:p>
    <w:p w:rsidR="005F5D73" w:rsidRDefault="005F5D73" w:rsidP="005F5D73">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学校负责基础文化、专业基础、专业理论</w:t>
      </w:r>
      <w:r w:rsidRPr="002D33C7">
        <w:rPr>
          <w:rFonts w:ascii="微软雅黑" w:eastAsia="微软雅黑" w:hAnsi="微软雅黑" w:hint="eastAsia"/>
          <w:sz w:val="24"/>
          <w:szCs w:val="24"/>
        </w:rPr>
        <w:t>课程，占总课时的</w:t>
      </w:r>
      <w:r>
        <w:rPr>
          <w:rFonts w:ascii="微软雅黑" w:eastAsia="微软雅黑" w:hAnsi="微软雅黑" w:hint="eastAsia"/>
          <w:sz w:val="24"/>
          <w:szCs w:val="24"/>
        </w:rPr>
        <w:t>7</w:t>
      </w:r>
      <w:r w:rsidRPr="002D33C7">
        <w:rPr>
          <w:rFonts w:ascii="微软雅黑" w:eastAsia="微软雅黑" w:hAnsi="微软雅黑" w:hint="eastAsia"/>
          <w:sz w:val="24"/>
          <w:szCs w:val="24"/>
        </w:rPr>
        <w:t>0%，通过集体</w:t>
      </w:r>
      <w:r>
        <w:rPr>
          <w:rFonts w:ascii="微软雅黑" w:eastAsia="微软雅黑" w:hAnsi="微软雅黑" w:hint="eastAsia"/>
          <w:sz w:val="24"/>
          <w:szCs w:val="24"/>
        </w:rPr>
        <w:t>授课、云平台授课的方式完成教学。</w:t>
      </w:r>
    </w:p>
    <w:p w:rsidR="005F5D73" w:rsidRDefault="005F5D73" w:rsidP="005F5D73">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企业负责专业认知、基础技能课程。企业师傅定期</w:t>
      </w:r>
      <w:proofErr w:type="gramStart"/>
      <w:r>
        <w:rPr>
          <w:rFonts w:ascii="微软雅黑" w:eastAsia="微软雅黑" w:hAnsi="微软雅黑" w:hint="eastAsia"/>
          <w:sz w:val="24"/>
          <w:szCs w:val="24"/>
        </w:rPr>
        <w:t>安排线</w:t>
      </w:r>
      <w:proofErr w:type="gramEnd"/>
      <w:r>
        <w:rPr>
          <w:rFonts w:ascii="微软雅黑" w:eastAsia="微软雅黑" w:hAnsi="微软雅黑" w:hint="eastAsia"/>
          <w:sz w:val="24"/>
          <w:szCs w:val="24"/>
        </w:rPr>
        <w:t>上</w:t>
      </w:r>
      <w:r w:rsidRPr="007E5BBE">
        <w:rPr>
          <w:rFonts w:ascii="微软雅黑" w:eastAsia="微软雅黑" w:hAnsi="微软雅黑" w:hint="eastAsia"/>
          <w:sz w:val="24"/>
          <w:szCs w:val="24"/>
        </w:rPr>
        <w:t>讲座、</w:t>
      </w:r>
      <w:r>
        <w:rPr>
          <w:rFonts w:ascii="微软雅黑" w:eastAsia="微软雅黑" w:hAnsi="微软雅黑" w:hint="eastAsia"/>
          <w:sz w:val="24"/>
          <w:szCs w:val="24"/>
        </w:rPr>
        <w:t>线上直播课程、线上交流，内容涉及行业发展、企业生产安全、职业规划、职业道德与职业精神等，</w:t>
      </w:r>
      <w:r w:rsidRPr="002D33C7">
        <w:rPr>
          <w:rFonts w:ascii="微软雅黑" w:eastAsia="微软雅黑" w:hAnsi="微软雅黑" w:hint="eastAsia"/>
          <w:sz w:val="24"/>
          <w:szCs w:val="24"/>
        </w:rPr>
        <w:t>占总课时的</w:t>
      </w:r>
      <w:r>
        <w:rPr>
          <w:rFonts w:ascii="微软雅黑" w:eastAsia="微软雅黑" w:hAnsi="微软雅黑" w:hint="eastAsia"/>
          <w:sz w:val="24"/>
          <w:szCs w:val="24"/>
        </w:rPr>
        <w:t>3</w:t>
      </w:r>
      <w:r w:rsidRPr="002D33C7">
        <w:rPr>
          <w:rFonts w:ascii="微软雅黑" w:eastAsia="微软雅黑" w:hAnsi="微软雅黑" w:hint="eastAsia"/>
          <w:sz w:val="24"/>
          <w:szCs w:val="24"/>
        </w:rPr>
        <w:t>0%。</w:t>
      </w:r>
    </w:p>
    <w:p w:rsidR="005F5D73" w:rsidRPr="0054190E" w:rsidRDefault="005F5D73" w:rsidP="005F5D73">
      <w:pPr>
        <w:pStyle w:val="4"/>
        <w:rPr>
          <w:rFonts w:ascii="微软雅黑" w:eastAsia="微软雅黑" w:hAnsi="微软雅黑"/>
          <w:sz w:val="24"/>
          <w:szCs w:val="24"/>
        </w:rPr>
      </w:pPr>
      <w:r>
        <w:rPr>
          <w:rFonts w:ascii="微软雅黑" w:eastAsia="微软雅黑" w:hAnsi="微软雅黑" w:hint="eastAsia"/>
          <w:sz w:val="24"/>
          <w:szCs w:val="24"/>
        </w:rPr>
        <w:t>2 专业能力、岗位技能培养</w:t>
      </w:r>
    </w:p>
    <w:p w:rsidR="005F5D73" w:rsidRDefault="005F5D73" w:rsidP="005F5D73">
      <w:pPr>
        <w:spacing w:line="360" w:lineRule="auto"/>
        <w:ind w:firstLineChars="200" w:firstLine="480"/>
        <w:rPr>
          <w:rFonts w:ascii="微软雅黑" w:eastAsia="微软雅黑" w:hAnsi="微软雅黑"/>
          <w:sz w:val="24"/>
          <w:szCs w:val="24"/>
        </w:rPr>
      </w:pPr>
      <w:r w:rsidRPr="007E5BBE">
        <w:rPr>
          <w:rFonts w:ascii="微软雅黑" w:eastAsia="微软雅黑" w:hAnsi="微软雅黑" w:hint="eastAsia"/>
          <w:sz w:val="24"/>
          <w:szCs w:val="24"/>
        </w:rPr>
        <w:t>第二阶段（3、4</w:t>
      </w:r>
      <w:r>
        <w:rPr>
          <w:rFonts w:ascii="微软雅黑" w:eastAsia="微软雅黑" w:hAnsi="微软雅黑" w:hint="eastAsia"/>
          <w:sz w:val="24"/>
          <w:szCs w:val="24"/>
        </w:rPr>
        <w:t>学期）为专业能力、岗位技能培养。学徒进行岗前培训，学习职业素养、专业理论、专业技能。</w:t>
      </w:r>
    </w:p>
    <w:p w:rsidR="005F5D73" w:rsidRPr="007E5BBE" w:rsidRDefault="005F5D73" w:rsidP="005F5D73">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理论内容由学校教师通过集体授课、云平台授课的方式完成指导</w:t>
      </w:r>
      <w:r w:rsidRPr="002D33C7">
        <w:rPr>
          <w:rFonts w:ascii="微软雅黑" w:eastAsia="微软雅黑" w:hAnsi="微软雅黑" w:hint="eastAsia"/>
          <w:sz w:val="24"/>
          <w:szCs w:val="24"/>
        </w:rPr>
        <w:t>，占总课时的40%。实践内容由院校教师与企业师傅共同指导完成，学徒在校内或</w:t>
      </w:r>
      <w:r>
        <w:rPr>
          <w:rFonts w:ascii="微软雅黑" w:eastAsia="微软雅黑" w:hAnsi="微软雅黑" w:hint="eastAsia"/>
          <w:sz w:val="24"/>
          <w:szCs w:val="24"/>
        </w:rPr>
        <w:t>校外实训中心、云平台完成实</w:t>
      </w:r>
      <w:r w:rsidRPr="002D33C7">
        <w:rPr>
          <w:rFonts w:ascii="微软雅黑" w:eastAsia="微软雅黑" w:hAnsi="微软雅黑" w:hint="eastAsia"/>
          <w:sz w:val="24"/>
          <w:szCs w:val="24"/>
        </w:rPr>
        <w:t>践课程，占总课时的60%。</w:t>
      </w:r>
      <w:r w:rsidRPr="007E5BBE">
        <w:rPr>
          <w:rFonts w:ascii="微软雅黑" w:eastAsia="微软雅黑" w:hAnsi="微软雅黑"/>
          <w:sz w:val="24"/>
          <w:szCs w:val="24"/>
        </w:rPr>
        <w:t xml:space="preserve"> </w:t>
      </w:r>
    </w:p>
    <w:p w:rsidR="005F5D73" w:rsidRPr="00AA5FE2" w:rsidRDefault="005F5D73" w:rsidP="005F5D73">
      <w:pPr>
        <w:pStyle w:val="4"/>
        <w:rPr>
          <w:rFonts w:ascii="微软雅黑" w:eastAsia="微软雅黑" w:hAnsi="微软雅黑"/>
          <w:sz w:val="24"/>
          <w:szCs w:val="24"/>
        </w:rPr>
      </w:pPr>
      <w:r>
        <w:rPr>
          <w:rFonts w:ascii="微软雅黑" w:eastAsia="微软雅黑" w:hAnsi="微软雅黑" w:hint="eastAsia"/>
          <w:sz w:val="24"/>
          <w:szCs w:val="24"/>
        </w:rPr>
        <w:lastRenderedPageBreak/>
        <w:t>3. 岗位实践</w:t>
      </w:r>
    </w:p>
    <w:p w:rsidR="005F5D73" w:rsidRPr="002D33C7" w:rsidRDefault="005F5D73" w:rsidP="005F5D73">
      <w:pPr>
        <w:spacing w:line="360" w:lineRule="auto"/>
        <w:ind w:firstLineChars="200" w:firstLine="480"/>
        <w:rPr>
          <w:rFonts w:ascii="微软雅黑" w:eastAsia="微软雅黑" w:hAnsi="微软雅黑"/>
          <w:sz w:val="24"/>
          <w:szCs w:val="24"/>
        </w:rPr>
      </w:pPr>
      <w:r w:rsidRPr="007E5BBE">
        <w:rPr>
          <w:rFonts w:ascii="微软雅黑" w:eastAsia="微软雅黑" w:hAnsi="微软雅黑" w:hint="eastAsia"/>
          <w:sz w:val="24"/>
          <w:szCs w:val="24"/>
        </w:rPr>
        <w:t>第三阶段（5、6</w:t>
      </w:r>
      <w:r>
        <w:rPr>
          <w:rFonts w:ascii="微软雅黑" w:eastAsia="微软雅黑" w:hAnsi="微软雅黑" w:hint="eastAsia"/>
          <w:sz w:val="24"/>
          <w:szCs w:val="24"/>
        </w:rPr>
        <w:t>学期）岗位实践。学徒学习职</w:t>
      </w:r>
      <w:r w:rsidRPr="002D33C7">
        <w:rPr>
          <w:rFonts w:ascii="微软雅黑" w:eastAsia="微软雅黑" w:hAnsi="微软雅黑" w:hint="eastAsia"/>
          <w:sz w:val="24"/>
          <w:szCs w:val="24"/>
        </w:rPr>
        <w:t>业素养，进行岗位实践。</w:t>
      </w:r>
    </w:p>
    <w:p w:rsidR="005F5D73" w:rsidRDefault="005F5D73" w:rsidP="005F5D73">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理论内容由学</w:t>
      </w:r>
      <w:r w:rsidRPr="002D33C7">
        <w:rPr>
          <w:rFonts w:ascii="微软雅黑" w:eastAsia="微软雅黑" w:hAnsi="微软雅黑" w:hint="eastAsia"/>
          <w:sz w:val="24"/>
          <w:szCs w:val="24"/>
        </w:rPr>
        <w:t>校教师在企业、云平台完成指导，占总课时的20%。实践内容由企业师傅在实践岗位指导完成，占总课时的80%。</w:t>
      </w:r>
    </w:p>
    <w:p w:rsidR="005F5D73" w:rsidRDefault="005F5D73" w:rsidP="005F5D73">
      <w:pPr>
        <w:spacing w:line="360" w:lineRule="auto"/>
        <w:rPr>
          <w:rFonts w:ascii="微软雅黑" w:eastAsia="微软雅黑" w:hAnsi="微软雅黑"/>
          <w:sz w:val="24"/>
          <w:szCs w:val="24"/>
        </w:rPr>
      </w:pPr>
      <w:r>
        <w:rPr>
          <w:rFonts w:ascii="Times New Roman" w:eastAsia="微软雅黑" w:hAnsi="Times New Roman"/>
          <w:noProof/>
        </w:rPr>
        <w:drawing>
          <wp:inline distT="0" distB="0" distL="0" distR="0" wp14:anchorId="3CDD9FED" wp14:editId="1D4D09A3">
            <wp:extent cx="5274310" cy="3512281"/>
            <wp:effectExtent l="0" t="0" r="2540" b="0"/>
            <wp:docPr id="1" name="图片 1" descr="G:\01-logis\00-长风模式\01-长风模式创新实验班\08-公用资源（图片）\学徒制图\图.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01-logis\00-长风模式\01-长风模式创新实验班\08-公用资源（图片）\学徒制图\图.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274310" cy="3512281"/>
                    </a:xfrm>
                    <a:prstGeom prst="rect">
                      <a:avLst/>
                    </a:prstGeom>
                    <a:noFill/>
                    <a:ln>
                      <a:noFill/>
                    </a:ln>
                  </pic:spPr>
                </pic:pic>
              </a:graphicData>
            </a:graphic>
          </wp:inline>
        </w:drawing>
      </w:r>
    </w:p>
    <w:p w:rsidR="005F5D73" w:rsidRPr="00A90EDE" w:rsidRDefault="005F5D73" w:rsidP="005F5D73">
      <w:pPr>
        <w:ind w:firstLineChars="200" w:firstLine="420"/>
        <w:jc w:val="center"/>
        <w:rPr>
          <w:rFonts w:ascii="微软雅黑" w:eastAsia="微软雅黑" w:hAnsi="微软雅黑"/>
          <w:b/>
          <w:szCs w:val="21"/>
        </w:rPr>
      </w:pPr>
      <w:r w:rsidRPr="005518E8">
        <w:rPr>
          <w:rFonts w:ascii="微软雅黑" w:eastAsia="微软雅黑" w:hAnsi="微软雅黑" w:hint="eastAsia"/>
          <w:b/>
          <w:szCs w:val="21"/>
        </w:rPr>
        <w:t>图</w:t>
      </w:r>
      <w:r w:rsidR="003A43E1">
        <w:rPr>
          <w:rFonts w:ascii="微软雅黑" w:eastAsia="微软雅黑" w:hAnsi="微软雅黑" w:hint="eastAsia"/>
          <w:b/>
          <w:szCs w:val="21"/>
        </w:rPr>
        <w:t>1</w:t>
      </w:r>
      <w:r>
        <w:rPr>
          <w:rFonts w:ascii="微软雅黑" w:eastAsia="微软雅黑" w:hAnsi="微软雅黑" w:hint="eastAsia"/>
          <w:b/>
          <w:szCs w:val="21"/>
        </w:rPr>
        <w:t>：学徒培养计划</w:t>
      </w:r>
    </w:p>
    <w:p w:rsidR="003A43E1" w:rsidRPr="003A43E1" w:rsidRDefault="003A43E1" w:rsidP="003A43E1">
      <w:pPr>
        <w:pStyle w:val="4"/>
        <w:rPr>
          <w:rFonts w:ascii="微软雅黑" w:eastAsia="微软雅黑" w:hAnsi="微软雅黑"/>
          <w:sz w:val="24"/>
          <w:szCs w:val="24"/>
        </w:rPr>
      </w:pPr>
      <w:r>
        <w:rPr>
          <w:rFonts w:ascii="微软雅黑" w:eastAsia="微软雅黑" w:hAnsi="微软雅黑" w:hint="eastAsia"/>
          <w:sz w:val="24"/>
          <w:szCs w:val="24"/>
        </w:rPr>
        <w:t>4</w:t>
      </w:r>
      <w:r>
        <w:rPr>
          <w:rFonts w:ascii="微软雅黑" w:eastAsia="微软雅黑" w:hAnsi="微软雅黑" w:hint="eastAsia"/>
          <w:sz w:val="24"/>
          <w:szCs w:val="24"/>
        </w:rPr>
        <w:t xml:space="preserve"> </w:t>
      </w:r>
      <w:r>
        <w:rPr>
          <w:rFonts w:ascii="微软雅黑" w:eastAsia="微软雅黑" w:hAnsi="微软雅黑" w:hint="eastAsia"/>
          <w:sz w:val="24"/>
          <w:szCs w:val="24"/>
        </w:rPr>
        <w:t>课程体系</w:t>
      </w:r>
    </w:p>
    <w:p w:rsidR="003A43E1" w:rsidRPr="007E5BBE" w:rsidRDefault="003A43E1" w:rsidP="003A43E1">
      <w:pPr>
        <w:spacing w:line="360" w:lineRule="auto"/>
        <w:ind w:firstLine="420"/>
        <w:rPr>
          <w:rFonts w:ascii="微软雅黑" w:eastAsia="微软雅黑" w:hAnsi="微软雅黑"/>
          <w:sz w:val="24"/>
          <w:szCs w:val="24"/>
        </w:rPr>
      </w:pPr>
      <w:r>
        <w:rPr>
          <w:rFonts w:ascii="微软雅黑" w:eastAsia="微软雅黑" w:hAnsi="微软雅黑" w:cs="宋体" w:hint="eastAsia"/>
          <w:kern w:val="0"/>
          <w:sz w:val="24"/>
          <w:szCs w:val="24"/>
        </w:rPr>
        <w:t>学校将与企业共同完成课程体系、课程标准及对应的学习内容开发。</w:t>
      </w:r>
      <w:r>
        <w:rPr>
          <w:rFonts w:ascii="微软雅黑" w:eastAsia="微软雅黑" w:hAnsi="微软雅黑" w:hint="eastAsia"/>
          <w:sz w:val="24"/>
          <w:szCs w:val="24"/>
        </w:rPr>
        <w:t>依据学徒培养计划，以</w:t>
      </w:r>
      <w:r w:rsidRPr="007E5BBE">
        <w:rPr>
          <w:rFonts w:ascii="微软雅黑" w:eastAsia="微软雅黑" w:hAnsi="微软雅黑" w:hint="eastAsia"/>
          <w:sz w:val="24"/>
          <w:szCs w:val="24"/>
        </w:rPr>
        <w:t>企业</w:t>
      </w:r>
      <w:r>
        <w:rPr>
          <w:rFonts w:ascii="微软雅黑" w:eastAsia="微软雅黑" w:hAnsi="微软雅黑" w:hint="eastAsia"/>
          <w:sz w:val="24"/>
          <w:szCs w:val="24"/>
        </w:rPr>
        <w:t>主导、学校为</w:t>
      </w:r>
      <w:r w:rsidRPr="008D6B35">
        <w:rPr>
          <w:rFonts w:ascii="微软雅黑" w:eastAsia="微软雅黑" w:hAnsi="微软雅黑" w:hint="eastAsia"/>
          <w:sz w:val="24"/>
          <w:szCs w:val="24"/>
        </w:rPr>
        <w:t>辅，基于</w:t>
      </w:r>
      <w:r w:rsidRPr="008D6B35">
        <w:rPr>
          <w:rFonts w:ascii="微软雅黑" w:eastAsia="微软雅黑" w:hAnsi="微软雅黑" w:cs="宋体" w:hint="eastAsia"/>
          <w:kern w:val="0"/>
          <w:sz w:val="24"/>
          <w:szCs w:val="24"/>
        </w:rPr>
        <w:t>《物流岗位能力标准》开</w:t>
      </w:r>
      <w:r>
        <w:rPr>
          <w:rFonts w:ascii="微软雅黑" w:eastAsia="微软雅黑" w:hAnsi="微软雅黑" w:cs="宋体" w:hint="eastAsia"/>
          <w:color w:val="000000"/>
          <w:kern w:val="0"/>
          <w:sz w:val="24"/>
          <w:szCs w:val="24"/>
        </w:rPr>
        <w:t>发对应的培训内容</w:t>
      </w:r>
      <w:r w:rsidRPr="007E5BBE">
        <w:rPr>
          <w:rFonts w:ascii="微软雅黑" w:eastAsia="微软雅黑" w:hAnsi="微软雅黑" w:hint="eastAsia"/>
          <w:sz w:val="24"/>
          <w:szCs w:val="24"/>
        </w:rPr>
        <w:t>。从而使课程体系与企业工作需求相互渗透，理论知识与企业实践所需紧密结合，充分按照企业的工作岗位、工作流程设置理论教学内容和实践教学内容。</w:t>
      </w:r>
    </w:p>
    <w:p w:rsidR="003A43E1" w:rsidRPr="00DE2C9F" w:rsidRDefault="003A43E1" w:rsidP="003A43E1">
      <w:pPr>
        <w:spacing w:line="360" w:lineRule="auto"/>
        <w:ind w:firstLine="420"/>
        <w:rPr>
          <w:rFonts w:ascii="微软雅黑" w:eastAsia="微软雅黑" w:hAnsi="微软雅黑"/>
          <w:sz w:val="24"/>
          <w:szCs w:val="24"/>
        </w:rPr>
      </w:pPr>
      <w:r w:rsidRPr="007E5BBE">
        <w:rPr>
          <w:rFonts w:ascii="微软雅黑" w:eastAsia="微软雅黑" w:hAnsi="微软雅黑" w:hint="eastAsia"/>
          <w:sz w:val="24"/>
          <w:szCs w:val="24"/>
        </w:rPr>
        <w:t>同时，在学徒培养课程</w:t>
      </w:r>
      <w:r>
        <w:rPr>
          <w:rFonts w:ascii="微软雅黑" w:eastAsia="微软雅黑" w:hAnsi="微软雅黑" w:hint="eastAsia"/>
          <w:sz w:val="24"/>
          <w:szCs w:val="24"/>
        </w:rPr>
        <w:t>设置中做到灵活、多样和时效。学</w:t>
      </w:r>
      <w:r w:rsidRPr="007E5BBE">
        <w:rPr>
          <w:rFonts w:ascii="微软雅黑" w:eastAsia="微软雅黑" w:hAnsi="微软雅黑" w:hint="eastAsia"/>
          <w:sz w:val="24"/>
          <w:szCs w:val="24"/>
        </w:rPr>
        <w:t>校</w:t>
      </w:r>
      <w:r>
        <w:rPr>
          <w:rFonts w:ascii="微软雅黑" w:eastAsia="微软雅黑" w:hAnsi="微软雅黑" w:hint="eastAsia"/>
          <w:sz w:val="24"/>
          <w:szCs w:val="24"/>
        </w:rPr>
        <w:t>将制定合作机制，及时与企业沟通，收集前沿</w:t>
      </w:r>
      <w:r w:rsidRPr="007E5BBE">
        <w:rPr>
          <w:rFonts w:ascii="微软雅黑" w:eastAsia="微软雅黑" w:hAnsi="微软雅黑" w:hint="eastAsia"/>
          <w:sz w:val="24"/>
          <w:szCs w:val="24"/>
        </w:rPr>
        <w:t>资讯，及时修改专业课程体系，补充</w:t>
      </w:r>
      <w:r>
        <w:rPr>
          <w:rFonts w:ascii="微软雅黑" w:eastAsia="微软雅黑" w:hAnsi="微软雅黑" w:hint="eastAsia"/>
          <w:sz w:val="24"/>
          <w:szCs w:val="24"/>
        </w:rPr>
        <w:t>“时鲜”内容和</w:t>
      </w:r>
      <w:r>
        <w:rPr>
          <w:rFonts w:ascii="微软雅黑" w:eastAsia="微软雅黑" w:hAnsi="微软雅黑" w:hint="eastAsia"/>
          <w:sz w:val="24"/>
          <w:szCs w:val="24"/>
        </w:rPr>
        <w:lastRenderedPageBreak/>
        <w:t>业务技能要求，使学徒在校课程能“应市场需求而动”。</w:t>
      </w:r>
    </w:p>
    <w:p w:rsidR="003A43E1" w:rsidRDefault="003A43E1" w:rsidP="003A43E1">
      <w:pPr>
        <w:spacing w:line="360" w:lineRule="auto"/>
        <w:jc w:val="center"/>
        <w:rPr>
          <w:rFonts w:ascii="微软雅黑" w:eastAsia="微软雅黑" w:hAnsi="微软雅黑"/>
          <w:sz w:val="24"/>
          <w:szCs w:val="24"/>
        </w:rPr>
      </w:pPr>
      <w:r>
        <w:rPr>
          <w:noProof/>
        </w:rPr>
        <w:drawing>
          <wp:inline distT="0" distB="0" distL="0" distR="0" wp14:anchorId="718D52DB" wp14:editId="55B08D86">
            <wp:extent cx="5400040" cy="2856271"/>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400040" cy="2856271"/>
                    </a:xfrm>
                    <a:prstGeom prst="rect">
                      <a:avLst/>
                    </a:prstGeom>
                  </pic:spPr>
                </pic:pic>
              </a:graphicData>
            </a:graphic>
          </wp:inline>
        </w:drawing>
      </w:r>
    </w:p>
    <w:p w:rsidR="003A43E1" w:rsidRPr="00BE7AED" w:rsidRDefault="003A43E1" w:rsidP="003A43E1">
      <w:pPr>
        <w:spacing w:line="360" w:lineRule="auto"/>
        <w:jc w:val="center"/>
        <w:rPr>
          <w:rFonts w:ascii="微软雅黑" w:eastAsia="微软雅黑" w:hAnsi="微软雅黑"/>
          <w:b/>
          <w:szCs w:val="21"/>
        </w:rPr>
      </w:pPr>
      <w:r w:rsidRPr="00BE7AED">
        <w:rPr>
          <w:rFonts w:ascii="微软雅黑" w:eastAsia="微软雅黑" w:hAnsi="微软雅黑" w:hint="eastAsia"/>
          <w:b/>
          <w:szCs w:val="21"/>
        </w:rPr>
        <w:t>图</w:t>
      </w:r>
      <w:r>
        <w:rPr>
          <w:rFonts w:ascii="微软雅黑" w:eastAsia="微软雅黑" w:hAnsi="微软雅黑" w:hint="eastAsia"/>
          <w:b/>
          <w:szCs w:val="21"/>
        </w:rPr>
        <w:t>2</w:t>
      </w:r>
      <w:r>
        <w:rPr>
          <w:rFonts w:ascii="微软雅黑" w:eastAsia="微软雅黑" w:hAnsi="微软雅黑" w:hint="eastAsia"/>
          <w:b/>
          <w:szCs w:val="21"/>
        </w:rPr>
        <w:t xml:space="preserve"> 现代学徒制班课程安排及授课方式</w:t>
      </w:r>
    </w:p>
    <w:p w:rsidR="003A43E1" w:rsidRPr="00A13AD3" w:rsidRDefault="003A43E1" w:rsidP="003A43E1">
      <w:pPr>
        <w:spacing w:line="360" w:lineRule="auto"/>
        <w:ind w:firstLineChars="200" w:firstLine="480"/>
        <w:jc w:val="left"/>
        <w:rPr>
          <w:rFonts w:ascii="微软雅黑" w:eastAsia="微软雅黑" w:hAnsi="微软雅黑"/>
          <w:sz w:val="24"/>
          <w:szCs w:val="24"/>
        </w:rPr>
      </w:pPr>
      <w:r>
        <w:rPr>
          <w:rFonts w:ascii="微软雅黑" w:eastAsia="微软雅黑" w:hAnsi="微软雅黑" w:hint="eastAsia"/>
          <w:sz w:val="24"/>
          <w:szCs w:val="24"/>
        </w:rPr>
        <w:t>物流管理与服务专业学徒培养的实践环境主要包括校内实训中心和企业实习基地。校内</w:t>
      </w:r>
      <w:r w:rsidRPr="007804AE">
        <w:rPr>
          <w:rFonts w:ascii="微软雅黑" w:eastAsia="微软雅黑" w:hAnsi="微软雅黑" w:hint="eastAsia"/>
          <w:sz w:val="24"/>
          <w:szCs w:val="24"/>
        </w:rPr>
        <w:t>实训中心重点支持学徒第二阶段（3、4</w:t>
      </w:r>
      <w:r>
        <w:rPr>
          <w:rFonts w:ascii="微软雅黑" w:eastAsia="微软雅黑" w:hAnsi="微软雅黑" w:hint="eastAsia"/>
          <w:sz w:val="24"/>
          <w:szCs w:val="24"/>
        </w:rPr>
        <w:t>学期）的专业能力和岗位技能</w:t>
      </w:r>
      <w:r w:rsidRPr="007804AE">
        <w:rPr>
          <w:rFonts w:ascii="微软雅黑" w:eastAsia="微软雅黑" w:hAnsi="微软雅黑" w:hint="eastAsia"/>
          <w:sz w:val="24"/>
          <w:szCs w:val="24"/>
        </w:rPr>
        <w:t>培养。</w:t>
      </w:r>
      <w:r>
        <w:rPr>
          <w:rFonts w:ascii="微软雅黑" w:eastAsia="微软雅黑" w:hAnsi="微软雅黑" w:hint="eastAsia"/>
          <w:sz w:val="24"/>
          <w:szCs w:val="24"/>
        </w:rPr>
        <w:t>企业实习基地重点支持学徒</w:t>
      </w:r>
      <w:r w:rsidRPr="007E5BBE">
        <w:rPr>
          <w:rFonts w:ascii="微软雅黑" w:eastAsia="微软雅黑" w:hAnsi="微软雅黑" w:hint="eastAsia"/>
          <w:sz w:val="24"/>
          <w:szCs w:val="24"/>
        </w:rPr>
        <w:t>第三阶段（5、6</w:t>
      </w:r>
      <w:r>
        <w:rPr>
          <w:rFonts w:ascii="微软雅黑" w:eastAsia="微软雅黑" w:hAnsi="微软雅黑" w:hint="eastAsia"/>
          <w:sz w:val="24"/>
          <w:szCs w:val="24"/>
        </w:rPr>
        <w:t>学期）的岗位实践。</w:t>
      </w:r>
    </w:p>
    <w:p w:rsidR="003A43E1" w:rsidRDefault="003A43E1" w:rsidP="003A43E1">
      <w:pPr>
        <w:spacing w:line="360" w:lineRule="auto"/>
        <w:ind w:firstLineChars="200" w:firstLine="480"/>
        <w:rPr>
          <w:rFonts w:ascii="微软雅黑" w:eastAsia="微软雅黑" w:hAnsi="微软雅黑"/>
          <w:sz w:val="24"/>
          <w:szCs w:val="24"/>
        </w:rPr>
      </w:pPr>
      <w:r>
        <w:rPr>
          <w:rFonts w:ascii="微软雅黑" w:eastAsia="微软雅黑" w:hAnsi="微软雅黑" w:hint="eastAsia"/>
          <w:sz w:val="24"/>
          <w:szCs w:val="24"/>
        </w:rPr>
        <w:t>校内</w:t>
      </w:r>
      <w:r w:rsidRPr="007804AE">
        <w:rPr>
          <w:rFonts w:ascii="微软雅黑" w:eastAsia="微软雅黑" w:hAnsi="微软雅黑" w:hint="eastAsia"/>
          <w:sz w:val="24"/>
          <w:szCs w:val="24"/>
        </w:rPr>
        <w:t>实训中心</w:t>
      </w:r>
      <w:r>
        <w:rPr>
          <w:rFonts w:ascii="微软雅黑" w:eastAsia="微软雅黑" w:hAnsi="微软雅黑" w:hint="eastAsia"/>
          <w:sz w:val="24"/>
          <w:szCs w:val="24"/>
        </w:rPr>
        <w:t>的</w:t>
      </w:r>
      <w:r w:rsidRPr="007804AE">
        <w:rPr>
          <w:rFonts w:ascii="微软雅黑" w:eastAsia="微软雅黑" w:hAnsi="微软雅黑" w:hint="eastAsia"/>
          <w:sz w:val="24"/>
          <w:szCs w:val="24"/>
        </w:rPr>
        <w:t>实践内容由</w:t>
      </w:r>
      <w:r>
        <w:rPr>
          <w:rFonts w:ascii="微软雅黑" w:eastAsia="微软雅黑" w:hAnsi="微软雅黑" w:hint="eastAsia"/>
          <w:sz w:val="24"/>
          <w:szCs w:val="24"/>
        </w:rPr>
        <w:t>合作企业实际工作内容转化而来，由学</w:t>
      </w:r>
      <w:r w:rsidRPr="007804AE">
        <w:rPr>
          <w:rFonts w:ascii="微软雅黑" w:eastAsia="微软雅黑" w:hAnsi="微软雅黑" w:hint="eastAsia"/>
          <w:sz w:val="24"/>
          <w:szCs w:val="24"/>
        </w:rPr>
        <w:t>校教师与企业师傅共同指导完成。</w:t>
      </w:r>
      <w:r>
        <w:rPr>
          <w:rFonts w:ascii="微软雅黑" w:eastAsia="微软雅黑" w:hAnsi="微软雅黑" w:hint="eastAsia"/>
          <w:sz w:val="24"/>
          <w:szCs w:val="24"/>
        </w:rPr>
        <w:t>为使校内</w:t>
      </w:r>
      <w:r w:rsidRPr="007804AE">
        <w:rPr>
          <w:rFonts w:ascii="微软雅黑" w:eastAsia="微软雅黑" w:hAnsi="微软雅黑" w:hint="eastAsia"/>
          <w:sz w:val="24"/>
          <w:szCs w:val="24"/>
        </w:rPr>
        <w:t>实训中心</w:t>
      </w:r>
      <w:r>
        <w:rPr>
          <w:rFonts w:ascii="微软雅黑" w:eastAsia="微软雅黑" w:hAnsi="微软雅黑" w:hint="eastAsia"/>
          <w:sz w:val="24"/>
          <w:szCs w:val="24"/>
        </w:rPr>
        <w:t>符合企业实际工作场景，支持学徒培养，学校的实训中心将根据合作企业的业务内容、岗位能力</w:t>
      </w:r>
      <w:r w:rsidRPr="00E411AF">
        <w:rPr>
          <w:rFonts w:ascii="微软雅黑" w:eastAsia="微软雅黑" w:hAnsi="微软雅黑" w:hint="eastAsia"/>
          <w:sz w:val="24"/>
          <w:szCs w:val="24"/>
        </w:rPr>
        <w:t>、岗位工作设计</w:t>
      </w:r>
      <w:r>
        <w:rPr>
          <w:rFonts w:ascii="微软雅黑" w:eastAsia="微软雅黑" w:hAnsi="微软雅黑" w:hint="eastAsia"/>
          <w:sz w:val="24"/>
          <w:szCs w:val="24"/>
        </w:rPr>
        <w:t>来完善以下模拟实训区域：仓储、快递、客服和国际货运。另外，学校计划在学徒试点第二年开始运营长风物流学院，因此长风物流学院的实训基地将替代学校的实训中心。</w:t>
      </w:r>
    </w:p>
    <w:p w:rsidR="003A43E1" w:rsidRDefault="003A43E1" w:rsidP="003A43E1">
      <w:pPr>
        <w:spacing w:line="360" w:lineRule="auto"/>
        <w:ind w:firstLineChars="200" w:firstLine="480"/>
        <w:rPr>
          <w:rFonts w:ascii="微软雅黑" w:eastAsia="微软雅黑" w:hAnsi="微软雅黑" w:hint="eastAsia"/>
          <w:sz w:val="24"/>
          <w:szCs w:val="24"/>
        </w:rPr>
      </w:pPr>
      <w:r w:rsidRPr="00E411AF">
        <w:rPr>
          <w:rFonts w:ascii="微软雅黑" w:eastAsia="微软雅黑" w:hAnsi="微软雅黑" w:hint="eastAsia"/>
          <w:sz w:val="24"/>
          <w:szCs w:val="24"/>
        </w:rPr>
        <w:t>实</w:t>
      </w:r>
      <w:proofErr w:type="gramStart"/>
      <w:r w:rsidRPr="00E411AF">
        <w:rPr>
          <w:rFonts w:ascii="微软雅黑" w:eastAsia="微软雅黑" w:hAnsi="微软雅黑" w:hint="eastAsia"/>
          <w:sz w:val="24"/>
          <w:szCs w:val="24"/>
        </w:rPr>
        <w:t>训岗位</w:t>
      </w:r>
      <w:proofErr w:type="gramEnd"/>
      <w:r w:rsidRPr="00E411AF">
        <w:rPr>
          <w:rFonts w:ascii="微软雅黑" w:eastAsia="微软雅黑" w:hAnsi="微软雅黑" w:hint="eastAsia"/>
          <w:sz w:val="24"/>
          <w:szCs w:val="24"/>
        </w:rPr>
        <w:t>根据企业提供的岗位需求设计，实训内容由企业实际的工作任务转化而来。学徒的实践由</w:t>
      </w:r>
      <w:r>
        <w:rPr>
          <w:rFonts w:ascii="微软雅黑" w:eastAsia="微软雅黑" w:hAnsi="微软雅黑" w:hint="eastAsia"/>
          <w:sz w:val="24"/>
          <w:szCs w:val="24"/>
        </w:rPr>
        <w:t>学校教师、</w:t>
      </w:r>
      <w:r w:rsidRPr="00E411AF">
        <w:rPr>
          <w:rFonts w:ascii="微软雅黑" w:eastAsia="微软雅黑" w:hAnsi="微软雅黑" w:hint="eastAsia"/>
          <w:sz w:val="24"/>
          <w:szCs w:val="24"/>
        </w:rPr>
        <w:t>企业师傅</w:t>
      </w:r>
      <w:r>
        <w:rPr>
          <w:rFonts w:ascii="微软雅黑" w:eastAsia="微软雅黑" w:hAnsi="微软雅黑" w:hint="eastAsia"/>
          <w:sz w:val="24"/>
          <w:szCs w:val="24"/>
        </w:rPr>
        <w:t>和长风</w:t>
      </w:r>
      <w:r w:rsidRPr="00E411AF">
        <w:rPr>
          <w:rFonts w:ascii="微软雅黑" w:eastAsia="微软雅黑" w:hAnsi="微软雅黑" w:hint="eastAsia"/>
          <w:sz w:val="24"/>
          <w:szCs w:val="24"/>
        </w:rPr>
        <w:t>教学顾问共同指导完成。</w:t>
      </w:r>
      <w:bookmarkStart w:id="0" w:name="_Toc430559617"/>
    </w:p>
    <w:p w:rsidR="003A43E1" w:rsidRPr="00B5208C" w:rsidRDefault="003A43E1" w:rsidP="003A43E1">
      <w:pPr>
        <w:pStyle w:val="4"/>
        <w:rPr>
          <w:rFonts w:ascii="微软雅黑" w:eastAsia="微软雅黑" w:hAnsi="微软雅黑"/>
          <w:b w:val="0"/>
          <w:sz w:val="24"/>
          <w:szCs w:val="24"/>
        </w:rPr>
      </w:pPr>
      <w:r>
        <w:rPr>
          <w:rFonts w:ascii="微软雅黑" w:eastAsia="微软雅黑" w:hAnsi="微软雅黑" w:hint="eastAsia"/>
          <w:sz w:val="24"/>
          <w:szCs w:val="24"/>
        </w:rPr>
        <w:lastRenderedPageBreak/>
        <w:t>5</w:t>
      </w:r>
      <w:r w:rsidRPr="00B5208C">
        <w:rPr>
          <w:rFonts w:ascii="微软雅黑" w:eastAsia="微软雅黑" w:hAnsi="微软雅黑" w:hint="eastAsia"/>
          <w:sz w:val="24"/>
          <w:szCs w:val="24"/>
        </w:rPr>
        <w:t>学徒教学与培训实施</w:t>
      </w:r>
      <w:bookmarkEnd w:id="0"/>
    </w:p>
    <w:p w:rsidR="003A43E1" w:rsidRDefault="003A43E1" w:rsidP="003A43E1">
      <w:r>
        <w:rPr>
          <w:noProof/>
        </w:rPr>
        <w:drawing>
          <wp:inline distT="0" distB="0" distL="0" distR="0" wp14:anchorId="71323228" wp14:editId="2DBB18A0">
            <wp:extent cx="5400040" cy="3342525"/>
            <wp:effectExtent l="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5400040" cy="3342525"/>
                    </a:xfrm>
                    <a:prstGeom prst="rect">
                      <a:avLst/>
                    </a:prstGeom>
                  </pic:spPr>
                </pic:pic>
              </a:graphicData>
            </a:graphic>
          </wp:inline>
        </w:drawing>
      </w:r>
    </w:p>
    <w:p w:rsidR="003A43E1" w:rsidRDefault="003A43E1" w:rsidP="003A43E1">
      <w:pPr>
        <w:tabs>
          <w:tab w:val="center" w:pos="4252"/>
          <w:tab w:val="left" w:pos="5640"/>
        </w:tabs>
        <w:spacing w:line="360" w:lineRule="auto"/>
        <w:jc w:val="left"/>
        <w:rPr>
          <w:rFonts w:ascii="微软雅黑" w:eastAsia="微软雅黑" w:hAnsi="微软雅黑"/>
          <w:b/>
          <w:szCs w:val="21"/>
        </w:rPr>
      </w:pPr>
      <w:r>
        <w:rPr>
          <w:rFonts w:ascii="微软雅黑" w:eastAsia="微软雅黑" w:hAnsi="微软雅黑"/>
          <w:b/>
          <w:szCs w:val="21"/>
        </w:rPr>
        <w:tab/>
      </w:r>
      <w:r w:rsidRPr="00BE7AED">
        <w:rPr>
          <w:rFonts w:ascii="微软雅黑" w:eastAsia="微软雅黑" w:hAnsi="微软雅黑" w:hint="eastAsia"/>
          <w:b/>
          <w:szCs w:val="21"/>
        </w:rPr>
        <w:t>图</w:t>
      </w:r>
      <w:r>
        <w:rPr>
          <w:rFonts w:ascii="微软雅黑" w:eastAsia="微软雅黑" w:hAnsi="微软雅黑" w:hint="eastAsia"/>
          <w:b/>
          <w:szCs w:val="21"/>
        </w:rPr>
        <w:t>3</w:t>
      </w:r>
      <w:r>
        <w:rPr>
          <w:rFonts w:ascii="微软雅黑" w:eastAsia="微软雅黑" w:hAnsi="微软雅黑" w:hint="eastAsia"/>
          <w:b/>
          <w:szCs w:val="21"/>
        </w:rPr>
        <w:t>学徒工学交替培养条件及内容</w:t>
      </w:r>
      <w:r>
        <w:rPr>
          <w:rFonts w:ascii="微软雅黑" w:eastAsia="微软雅黑" w:hAnsi="微软雅黑"/>
          <w:b/>
          <w:szCs w:val="21"/>
        </w:rPr>
        <w:tab/>
      </w:r>
      <w:bookmarkStart w:id="1" w:name="_GoBack"/>
      <w:bookmarkEnd w:id="1"/>
    </w:p>
    <w:sectPr w:rsidR="003A43E1">
      <w:footerReference w:type="default" r:id="rId1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23D4D" w:rsidRDefault="00F23D4D" w:rsidP="005F5D73">
      <w:r>
        <w:separator/>
      </w:r>
    </w:p>
  </w:endnote>
  <w:endnote w:type="continuationSeparator" w:id="0">
    <w:p w:rsidR="00F23D4D" w:rsidRDefault="00F23D4D" w:rsidP="005F5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4860616"/>
      <w:docPartObj>
        <w:docPartGallery w:val="Page Numbers (Bottom of Page)"/>
        <w:docPartUnique/>
      </w:docPartObj>
    </w:sdtPr>
    <w:sdtContent>
      <w:sdt>
        <w:sdtPr>
          <w:id w:val="-1669238322"/>
          <w:docPartObj>
            <w:docPartGallery w:val="Page Numbers (Top of Page)"/>
            <w:docPartUnique/>
          </w:docPartObj>
        </w:sdtPr>
        <w:sdtContent>
          <w:p w:rsidR="003A43E1" w:rsidRDefault="003A43E1">
            <w:pPr>
              <w:pStyle w:val="a4"/>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Pr>
                <w:b/>
                <w:bCs/>
                <w:noProof/>
              </w:rPr>
              <w:t>4</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Pr>
                <w:b/>
                <w:bCs/>
                <w:noProof/>
              </w:rPr>
              <w:t>4</w:t>
            </w:r>
            <w:r>
              <w:rPr>
                <w:b/>
                <w:bCs/>
                <w:sz w:val="24"/>
                <w:szCs w:val="24"/>
              </w:rPr>
              <w:fldChar w:fldCharType="end"/>
            </w:r>
          </w:p>
        </w:sdtContent>
      </w:sdt>
    </w:sdtContent>
  </w:sdt>
  <w:p w:rsidR="003A43E1" w:rsidRDefault="003A43E1">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23D4D" w:rsidRDefault="00F23D4D" w:rsidP="005F5D73">
      <w:r>
        <w:separator/>
      </w:r>
    </w:p>
  </w:footnote>
  <w:footnote w:type="continuationSeparator" w:id="0">
    <w:p w:rsidR="00F23D4D" w:rsidRDefault="00F23D4D" w:rsidP="005F5D7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122FB"/>
    <w:rsid w:val="003A43E1"/>
    <w:rsid w:val="004B5951"/>
    <w:rsid w:val="005F5D73"/>
    <w:rsid w:val="007122FB"/>
    <w:rsid w:val="009346AD"/>
    <w:rsid w:val="00AD5F86"/>
    <w:rsid w:val="00F23D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D73"/>
    <w:pPr>
      <w:widowControl w:val="0"/>
      <w:jc w:val="both"/>
    </w:pPr>
  </w:style>
  <w:style w:type="paragraph" w:styleId="3">
    <w:name w:val="heading 3"/>
    <w:basedOn w:val="a"/>
    <w:next w:val="a"/>
    <w:link w:val="3Char"/>
    <w:uiPriority w:val="9"/>
    <w:unhideWhenUsed/>
    <w:qFormat/>
    <w:rsid w:val="005F5D73"/>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F5D7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5D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5D73"/>
    <w:rPr>
      <w:sz w:val="18"/>
      <w:szCs w:val="18"/>
    </w:rPr>
  </w:style>
  <w:style w:type="paragraph" w:styleId="a4">
    <w:name w:val="footer"/>
    <w:basedOn w:val="a"/>
    <w:link w:val="Char0"/>
    <w:uiPriority w:val="99"/>
    <w:unhideWhenUsed/>
    <w:rsid w:val="005F5D73"/>
    <w:pPr>
      <w:tabs>
        <w:tab w:val="center" w:pos="4153"/>
        <w:tab w:val="right" w:pos="8306"/>
      </w:tabs>
      <w:snapToGrid w:val="0"/>
      <w:jc w:val="left"/>
    </w:pPr>
    <w:rPr>
      <w:sz w:val="18"/>
      <w:szCs w:val="18"/>
    </w:rPr>
  </w:style>
  <w:style w:type="character" w:customStyle="1" w:styleId="Char0">
    <w:name w:val="页脚 Char"/>
    <w:basedOn w:val="a0"/>
    <w:link w:val="a4"/>
    <w:uiPriority w:val="99"/>
    <w:rsid w:val="005F5D73"/>
    <w:rPr>
      <w:sz w:val="18"/>
      <w:szCs w:val="18"/>
    </w:rPr>
  </w:style>
  <w:style w:type="character" w:customStyle="1" w:styleId="3Char">
    <w:name w:val="标题 3 Char"/>
    <w:basedOn w:val="a0"/>
    <w:link w:val="3"/>
    <w:uiPriority w:val="9"/>
    <w:rsid w:val="005F5D73"/>
    <w:rPr>
      <w:b/>
      <w:bCs/>
      <w:sz w:val="32"/>
      <w:szCs w:val="32"/>
    </w:rPr>
  </w:style>
  <w:style w:type="character" w:customStyle="1" w:styleId="4Char">
    <w:name w:val="标题 4 Char"/>
    <w:basedOn w:val="a0"/>
    <w:link w:val="4"/>
    <w:uiPriority w:val="9"/>
    <w:rsid w:val="005F5D73"/>
    <w:rPr>
      <w:rFonts w:asciiTheme="majorHAnsi" w:eastAsiaTheme="majorEastAsia" w:hAnsiTheme="majorHAnsi" w:cstheme="majorBidi"/>
      <w:b/>
      <w:bCs/>
      <w:sz w:val="28"/>
      <w:szCs w:val="28"/>
    </w:rPr>
  </w:style>
  <w:style w:type="paragraph" w:styleId="a5">
    <w:name w:val="Balloon Text"/>
    <w:basedOn w:val="a"/>
    <w:link w:val="Char1"/>
    <w:uiPriority w:val="99"/>
    <w:semiHidden/>
    <w:unhideWhenUsed/>
    <w:rsid w:val="005F5D73"/>
    <w:rPr>
      <w:sz w:val="18"/>
      <w:szCs w:val="18"/>
    </w:rPr>
  </w:style>
  <w:style w:type="character" w:customStyle="1" w:styleId="Char1">
    <w:name w:val="批注框文本 Char"/>
    <w:basedOn w:val="a0"/>
    <w:link w:val="a5"/>
    <w:uiPriority w:val="99"/>
    <w:semiHidden/>
    <w:rsid w:val="005F5D73"/>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F5D73"/>
    <w:pPr>
      <w:widowControl w:val="0"/>
      <w:jc w:val="both"/>
    </w:pPr>
  </w:style>
  <w:style w:type="paragraph" w:styleId="3">
    <w:name w:val="heading 3"/>
    <w:basedOn w:val="a"/>
    <w:next w:val="a"/>
    <w:link w:val="3Char"/>
    <w:uiPriority w:val="9"/>
    <w:unhideWhenUsed/>
    <w:qFormat/>
    <w:rsid w:val="005F5D73"/>
    <w:pPr>
      <w:keepNext/>
      <w:keepLines/>
      <w:spacing w:before="260" w:after="260" w:line="416" w:lineRule="auto"/>
      <w:outlineLvl w:val="2"/>
    </w:pPr>
    <w:rPr>
      <w:b/>
      <w:bCs/>
      <w:sz w:val="32"/>
      <w:szCs w:val="32"/>
    </w:rPr>
  </w:style>
  <w:style w:type="paragraph" w:styleId="4">
    <w:name w:val="heading 4"/>
    <w:basedOn w:val="a"/>
    <w:next w:val="a"/>
    <w:link w:val="4Char"/>
    <w:uiPriority w:val="9"/>
    <w:unhideWhenUsed/>
    <w:qFormat/>
    <w:rsid w:val="005F5D73"/>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5F5D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5F5D73"/>
    <w:rPr>
      <w:sz w:val="18"/>
      <w:szCs w:val="18"/>
    </w:rPr>
  </w:style>
  <w:style w:type="paragraph" w:styleId="a4">
    <w:name w:val="footer"/>
    <w:basedOn w:val="a"/>
    <w:link w:val="Char0"/>
    <w:uiPriority w:val="99"/>
    <w:unhideWhenUsed/>
    <w:rsid w:val="005F5D73"/>
    <w:pPr>
      <w:tabs>
        <w:tab w:val="center" w:pos="4153"/>
        <w:tab w:val="right" w:pos="8306"/>
      </w:tabs>
      <w:snapToGrid w:val="0"/>
      <w:jc w:val="left"/>
    </w:pPr>
    <w:rPr>
      <w:sz w:val="18"/>
      <w:szCs w:val="18"/>
    </w:rPr>
  </w:style>
  <w:style w:type="character" w:customStyle="1" w:styleId="Char0">
    <w:name w:val="页脚 Char"/>
    <w:basedOn w:val="a0"/>
    <w:link w:val="a4"/>
    <w:uiPriority w:val="99"/>
    <w:rsid w:val="005F5D73"/>
    <w:rPr>
      <w:sz w:val="18"/>
      <w:szCs w:val="18"/>
    </w:rPr>
  </w:style>
  <w:style w:type="character" w:customStyle="1" w:styleId="3Char">
    <w:name w:val="标题 3 Char"/>
    <w:basedOn w:val="a0"/>
    <w:link w:val="3"/>
    <w:uiPriority w:val="9"/>
    <w:rsid w:val="005F5D73"/>
    <w:rPr>
      <w:b/>
      <w:bCs/>
      <w:sz w:val="32"/>
      <w:szCs w:val="32"/>
    </w:rPr>
  </w:style>
  <w:style w:type="character" w:customStyle="1" w:styleId="4Char">
    <w:name w:val="标题 4 Char"/>
    <w:basedOn w:val="a0"/>
    <w:link w:val="4"/>
    <w:uiPriority w:val="9"/>
    <w:rsid w:val="005F5D73"/>
    <w:rPr>
      <w:rFonts w:asciiTheme="majorHAnsi" w:eastAsiaTheme="majorEastAsia" w:hAnsiTheme="majorHAnsi" w:cstheme="majorBidi"/>
      <w:b/>
      <w:bCs/>
      <w:sz w:val="28"/>
      <w:szCs w:val="28"/>
    </w:rPr>
  </w:style>
  <w:style w:type="paragraph" w:styleId="a5">
    <w:name w:val="Balloon Text"/>
    <w:basedOn w:val="a"/>
    <w:link w:val="Char1"/>
    <w:uiPriority w:val="99"/>
    <w:semiHidden/>
    <w:unhideWhenUsed/>
    <w:rsid w:val="005F5D73"/>
    <w:rPr>
      <w:sz w:val="18"/>
      <w:szCs w:val="18"/>
    </w:rPr>
  </w:style>
  <w:style w:type="character" w:customStyle="1" w:styleId="Char1">
    <w:name w:val="批注框文本 Char"/>
    <w:basedOn w:val="a0"/>
    <w:link w:val="a5"/>
    <w:uiPriority w:val="99"/>
    <w:semiHidden/>
    <w:rsid w:val="005F5D73"/>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175</Words>
  <Characters>1004</Characters>
  <Application>Microsoft Office Word</Application>
  <DocSecurity>0</DocSecurity>
  <Lines>8</Lines>
  <Paragraphs>2</Paragraphs>
  <ScaleCrop>false</ScaleCrop>
  <Company>china</Company>
  <LinksUpToDate>false</LinksUpToDate>
  <CharactersWithSpaces>1177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Lenovo</cp:lastModifiedBy>
  <cp:revision>3</cp:revision>
  <dcterms:created xsi:type="dcterms:W3CDTF">2017-06-21T15:30:00Z</dcterms:created>
  <dcterms:modified xsi:type="dcterms:W3CDTF">2017-06-23T02:02:00Z</dcterms:modified>
</cp:coreProperties>
</file>